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Look w:val="04A0" w:firstRow="1" w:lastRow="0" w:firstColumn="1" w:lastColumn="0" w:noHBand="0" w:noVBand="1"/>
      </w:tblPr>
      <w:tblGrid>
        <w:gridCol w:w="3936"/>
        <w:gridCol w:w="6945"/>
      </w:tblGrid>
      <w:tr w:rsidR="00D935DA" w:rsidRPr="00ED7D7C" w:rsidTr="002C00F2">
        <w:tc>
          <w:tcPr>
            <w:tcW w:w="3936" w:type="dxa"/>
          </w:tcPr>
          <w:p w:rsidR="00D935DA" w:rsidRPr="00ED7D7C" w:rsidRDefault="00D935DA" w:rsidP="002C00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D7D7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SỞ GD&amp;ĐT THANH HÓA</w:t>
            </w:r>
          </w:p>
          <w:p w:rsidR="00D935DA" w:rsidRPr="00ED7D7C" w:rsidRDefault="00D935DA" w:rsidP="002C00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7D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1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ED7D7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TRƯỜNG THPT TRIỆU SƠN 4</w:t>
            </w:r>
          </w:p>
          <w:p w:rsidR="00D935DA" w:rsidRPr="00ED7D7C" w:rsidRDefault="00D935DA" w:rsidP="001D463B">
            <w:pPr>
              <w:spacing w:before="6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ED7D7C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(Đề thi có </w:t>
            </w:r>
            <w:r w:rsidRPr="00ED7D7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ED7D7C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ED7D7C">
              <w:rPr>
                <w:rFonts w:ascii="Times New Roman" w:hAnsi="Times New Roman" w:cs="Times New Roman"/>
                <w:i/>
                <w:sz w:val="24"/>
                <w:szCs w:val="24"/>
              </w:rPr>
              <w:t>, gồm 22 câu</w:t>
            </w:r>
            <w:r w:rsidRPr="00ED7D7C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:rsidR="00D935DA" w:rsidRPr="00ED7D7C" w:rsidRDefault="00D935DA" w:rsidP="002C00F2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D7C">
              <w:rPr>
                <w:rFonts w:ascii="Times New Roman" w:hAnsi="Times New Roman" w:cs="Times New Roman"/>
                <w:b/>
                <w:sz w:val="24"/>
                <w:szCs w:val="24"/>
              </w:rPr>
              <w:t>Mã đề: 115</w:t>
            </w:r>
          </w:p>
        </w:tc>
        <w:tc>
          <w:tcPr>
            <w:tcW w:w="6945" w:type="dxa"/>
          </w:tcPr>
          <w:p w:rsidR="00D935DA" w:rsidRPr="00ED7D7C" w:rsidRDefault="00D935DA" w:rsidP="002C00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D7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</w:t>
            </w:r>
            <w:r w:rsidRPr="00ED7D7C">
              <w:rPr>
                <w:rFonts w:ascii="Times New Roman" w:hAnsi="Times New Roman" w:cs="Times New Roman"/>
                <w:b/>
                <w:sz w:val="24"/>
                <w:szCs w:val="24"/>
              </w:rPr>
              <w:t>KIỂM TRA HỌC KÌ I – LỚP 11</w:t>
            </w:r>
          </w:p>
          <w:p w:rsidR="00D935DA" w:rsidRPr="00ED7D7C" w:rsidRDefault="00D935DA" w:rsidP="002C00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D7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MÔN: </w:t>
            </w:r>
            <w:r w:rsidRPr="00ED7D7C">
              <w:rPr>
                <w:rFonts w:ascii="Times New Roman" w:hAnsi="Times New Roman" w:cs="Times New Roman"/>
                <w:sz w:val="24"/>
                <w:szCs w:val="24"/>
              </w:rPr>
              <w:t xml:space="preserve">LỊCH SỬ </w:t>
            </w:r>
          </w:p>
          <w:p w:rsidR="00D935DA" w:rsidRPr="00ED7D7C" w:rsidRDefault="00D935DA" w:rsidP="002C00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D7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học: 201</w:t>
            </w:r>
            <w:r w:rsidRPr="00ED7D7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D7D7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– 20</w:t>
            </w:r>
            <w:r w:rsidRPr="00ED7D7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D935DA" w:rsidRPr="00ED7D7C" w:rsidRDefault="00D935DA" w:rsidP="002C00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ED7D7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Thời gian làm bài: </w:t>
            </w:r>
            <w:r w:rsidRPr="00ED7D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D7D7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phút (</w:t>
            </w:r>
            <w:r w:rsidRPr="00ED7D7C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đề)</w:t>
            </w:r>
          </w:p>
          <w:p w:rsidR="00D935DA" w:rsidRPr="00ED7D7C" w:rsidRDefault="00D935DA" w:rsidP="002C00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:rsidR="00D935DA" w:rsidRPr="00ED7D7C" w:rsidRDefault="00D935DA" w:rsidP="001D463B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>I. Phần tr</w:t>
      </w:r>
      <w:r w:rsidR="00286025">
        <w:rPr>
          <w:rFonts w:ascii="Times New Roman" w:hAnsi="Times New Roman" w:cs="Times New Roman"/>
          <w:b/>
          <w:sz w:val="24"/>
          <w:szCs w:val="24"/>
        </w:rPr>
        <w:t>ắ</w:t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c nghiệm </w:t>
      </w:r>
      <w:r w:rsidRPr="00ED7D7C">
        <w:rPr>
          <w:rFonts w:ascii="Times New Roman" w:hAnsi="Times New Roman" w:cs="Times New Roman"/>
          <w:b/>
          <w:i/>
          <w:sz w:val="24"/>
          <w:szCs w:val="24"/>
        </w:rPr>
        <w:t>(8.0 điểm)</w:t>
      </w:r>
    </w:p>
    <w:p w:rsidR="00CA417C" w:rsidRPr="00ED7D7C" w:rsidRDefault="00CA417C" w:rsidP="009F4A6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 w:rsidRPr="00ED7D7C">
        <w:rPr>
          <w:rFonts w:ascii="Times New Roman" w:hAnsi="Times New Roman" w:cs="Times New Roman"/>
          <w:sz w:val="24"/>
          <w:szCs w:val="24"/>
        </w:rPr>
        <w:t>Tháng 3 – 1921, Đảng Bônsêvích quyết định thực hiện Chính sách kinh tế mới (NEP) ở nước Nga trong bối cảnh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ED7D7C">
        <w:rPr>
          <w:rFonts w:ascii="Times New Roman" w:hAnsi="Times New Roman" w:cs="Times New Roman"/>
          <w:sz w:val="24"/>
          <w:szCs w:val="24"/>
        </w:rPr>
        <w:t>nền kinh tế quốc dân bị tàn phá nghiêm trọng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D7D7C">
        <w:rPr>
          <w:rFonts w:ascii="Times New Roman" w:hAnsi="Times New Roman" w:cs="Times New Roman"/>
          <w:sz w:val="24"/>
          <w:szCs w:val="24"/>
        </w:rPr>
        <w:t>đã hoàn thành nhiệm vụ công nghiệp hóa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ED7D7C">
        <w:rPr>
          <w:rFonts w:ascii="Times New Roman" w:hAnsi="Times New Roman" w:cs="Times New Roman"/>
          <w:sz w:val="24"/>
          <w:szCs w:val="24"/>
        </w:rPr>
        <w:t>quan hệ sản xuất phong kiến vẫn thống trị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D7D7C">
        <w:rPr>
          <w:rFonts w:ascii="Times New Roman" w:hAnsi="Times New Roman" w:cs="Times New Roman"/>
          <w:sz w:val="24"/>
          <w:szCs w:val="24"/>
        </w:rPr>
        <w:t>đã hoàn thành tập thể hóa nông nghiệp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2: </w:t>
      </w:r>
      <w:r w:rsidRPr="00ED7D7C">
        <w:rPr>
          <w:rFonts w:ascii="Times New Roman" w:hAnsi="Times New Roman" w:cs="Times New Roman"/>
          <w:sz w:val="24"/>
          <w:szCs w:val="24"/>
        </w:rPr>
        <w:t xml:space="preserve">Đâu </w:t>
      </w:r>
      <w:r w:rsidRPr="00ED7D7C">
        <w:rPr>
          <w:rFonts w:ascii="Times New Roman" w:hAnsi="Times New Roman" w:cs="Times New Roman"/>
          <w:b/>
          <w:sz w:val="24"/>
          <w:szCs w:val="24"/>
        </w:rPr>
        <w:t>không</w:t>
      </w:r>
      <w:r w:rsidRPr="00ED7D7C">
        <w:rPr>
          <w:rFonts w:ascii="Times New Roman" w:hAnsi="Times New Roman" w:cs="Times New Roman"/>
          <w:sz w:val="24"/>
          <w:szCs w:val="24"/>
        </w:rPr>
        <w:t xml:space="preserve"> phải là nguyên nhân dẫn đến sự bùng nổ Chiến tranh thế giới thứ nhất</w:t>
      </w:r>
      <w:r w:rsidR="00677A8D" w:rsidRPr="00ED7D7C">
        <w:rPr>
          <w:rFonts w:ascii="Times New Roman" w:hAnsi="Times New Roman" w:cs="Times New Roman"/>
          <w:sz w:val="24"/>
          <w:szCs w:val="24"/>
        </w:rPr>
        <w:t>?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Thái tử Áo – Hung bị người Xéc bi ám sát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Sự phát triển không đều về kinh tế, chính trị của các nước tư bản.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Tình thế cách mạng xuất hiện ở nhiều nước châu Âu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Mâu thuẫn giữa các nước đế quốc  về vấn đề thuộc địa.</w:t>
      </w:r>
    </w:p>
    <w:p w:rsidR="00CA417C" w:rsidRPr="00ED7D7C" w:rsidRDefault="00CA417C" w:rsidP="009F4A6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3: </w:t>
      </w:r>
      <w:r w:rsidRPr="00ED7D7C">
        <w:rPr>
          <w:rFonts w:ascii="Times New Roman" w:hAnsi="Times New Roman" w:cs="Times New Roman"/>
          <w:sz w:val="24"/>
          <w:szCs w:val="24"/>
        </w:rPr>
        <w:t>Chính sách đối ngoại của Mĩ đối với các vấn đề quốc tế ở thập niên 30 của thế kỉ XX đã đưa đến một trong những tác động nào</w:t>
      </w:r>
      <w:r w:rsidR="009F4A64" w:rsidRPr="00ED7D7C">
        <w:rPr>
          <w:rFonts w:ascii="Times New Roman" w:hAnsi="Times New Roman" w:cs="Times New Roman"/>
          <w:sz w:val="24"/>
          <w:szCs w:val="24"/>
        </w:rPr>
        <w:t>?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Góp phần cô lập ảnh hưởng và hoạt động của chủ nghĩa cộng sản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Làm cho quan hệ giữa Mĩ và</w:t>
      </w:r>
      <w:r w:rsidR="00531FA7" w:rsidRPr="00ED7D7C">
        <w:rPr>
          <w:rFonts w:ascii="Times New Roman" w:hAnsi="Times New Roman" w:cs="Times New Roman"/>
          <w:sz w:val="24"/>
          <w:szCs w:val="24"/>
        </w:rPr>
        <w:t xml:space="preserve"> Liên X</w:t>
      </w:r>
      <w:r w:rsidR="00CA417C" w:rsidRPr="00ED7D7C">
        <w:rPr>
          <w:rFonts w:ascii="Times New Roman" w:hAnsi="Times New Roman" w:cs="Times New Roman"/>
          <w:sz w:val="24"/>
          <w:szCs w:val="24"/>
        </w:rPr>
        <w:t>ô càng gắn bó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Góp phần khuyến khích chủ nghĩa phát xít tự do hành động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Làm cho tình hình thế giới trở nên căng thẳng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4: </w:t>
      </w:r>
      <w:r w:rsidRPr="00ED7D7C">
        <w:rPr>
          <w:rFonts w:ascii="Times New Roman" w:hAnsi="Times New Roman" w:cs="Times New Roman"/>
          <w:sz w:val="24"/>
          <w:szCs w:val="24"/>
        </w:rPr>
        <w:t xml:space="preserve">Nội dung gây nên sự bất đồng lớn nhất tại Hội nghị hòa bình ở </w:t>
      </w:r>
      <w:r w:rsidR="00682090" w:rsidRPr="00ED7D7C">
        <w:rPr>
          <w:rFonts w:ascii="Times New Roman" w:hAnsi="Times New Roman" w:cs="Times New Roman"/>
          <w:sz w:val="24"/>
          <w:szCs w:val="24"/>
        </w:rPr>
        <w:t>Véc-xai và Oasinhtơ</w:t>
      </w:r>
      <w:r w:rsidRPr="00ED7D7C">
        <w:rPr>
          <w:rFonts w:ascii="Times New Roman" w:hAnsi="Times New Roman" w:cs="Times New Roman"/>
          <w:sz w:val="24"/>
          <w:szCs w:val="24"/>
        </w:rPr>
        <w:t>n sau chiến tranh thế giới thứ nhất là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682090" w:rsidRPr="00ED7D7C">
        <w:rPr>
          <w:rFonts w:ascii="Times New Roman" w:hAnsi="Times New Roman" w:cs="Times New Roman"/>
          <w:sz w:val="24"/>
          <w:szCs w:val="24"/>
        </w:rPr>
        <w:t>p</w:t>
      </w:r>
      <w:r w:rsidR="00CA417C" w:rsidRPr="00ED7D7C">
        <w:rPr>
          <w:rFonts w:ascii="Times New Roman" w:hAnsi="Times New Roman" w:cs="Times New Roman"/>
          <w:sz w:val="24"/>
          <w:szCs w:val="24"/>
        </w:rPr>
        <w:t>hân chia quyền lợi giữa các nước tư bản thắng trận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682090" w:rsidRPr="00ED7D7C">
        <w:rPr>
          <w:rFonts w:ascii="Times New Roman" w:hAnsi="Times New Roman" w:cs="Times New Roman"/>
          <w:sz w:val="24"/>
          <w:szCs w:val="24"/>
        </w:rPr>
        <w:t>t</w:t>
      </w:r>
      <w:r w:rsidR="00CA417C" w:rsidRPr="00ED7D7C">
        <w:rPr>
          <w:rFonts w:ascii="Times New Roman" w:hAnsi="Times New Roman" w:cs="Times New Roman"/>
          <w:sz w:val="24"/>
          <w:szCs w:val="24"/>
        </w:rPr>
        <w:t>hành lập tổ chức Hội quốc liên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682090" w:rsidRPr="00ED7D7C">
        <w:rPr>
          <w:rFonts w:ascii="Times New Roman" w:hAnsi="Times New Roman" w:cs="Times New Roman"/>
          <w:sz w:val="24"/>
          <w:szCs w:val="24"/>
        </w:rPr>
        <w:t>t</w:t>
      </w:r>
      <w:r w:rsidR="00CA417C" w:rsidRPr="00ED7D7C">
        <w:rPr>
          <w:rFonts w:ascii="Times New Roman" w:hAnsi="Times New Roman" w:cs="Times New Roman"/>
          <w:sz w:val="24"/>
          <w:szCs w:val="24"/>
        </w:rPr>
        <w:t>hông qua kế hoạch tấn công nướ</w:t>
      </w:r>
      <w:r w:rsidR="00682090" w:rsidRPr="00ED7D7C">
        <w:rPr>
          <w:rFonts w:ascii="Times New Roman" w:hAnsi="Times New Roman" w:cs="Times New Roman"/>
          <w:sz w:val="24"/>
          <w:szCs w:val="24"/>
        </w:rPr>
        <w:t>c Nga x</w:t>
      </w:r>
      <w:r w:rsidR="00CA417C" w:rsidRPr="00ED7D7C">
        <w:rPr>
          <w:rFonts w:ascii="Times New Roman" w:hAnsi="Times New Roman" w:cs="Times New Roman"/>
          <w:sz w:val="24"/>
          <w:szCs w:val="24"/>
        </w:rPr>
        <w:t>ã hội chủ nghĩa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682090" w:rsidRPr="00ED7D7C">
        <w:rPr>
          <w:rFonts w:ascii="Times New Roman" w:hAnsi="Times New Roman" w:cs="Times New Roman"/>
          <w:sz w:val="24"/>
          <w:szCs w:val="24"/>
        </w:rPr>
        <w:t>q</w:t>
      </w:r>
      <w:r w:rsidR="00CA417C" w:rsidRPr="00ED7D7C">
        <w:rPr>
          <w:rFonts w:ascii="Times New Roman" w:hAnsi="Times New Roman" w:cs="Times New Roman"/>
          <w:sz w:val="24"/>
          <w:szCs w:val="24"/>
        </w:rPr>
        <w:t>ui định những điều khoản bồi thường đối với các nước bại trận</w:t>
      </w:r>
    </w:p>
    <w:p w:rsidR="00CA417C" w:rsidRPr="00ED7D7C" w:rsidRDefault="00CA417C" w:rsidP="009F4A6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5: </w:t>
      </w:r>
      <w:r w:rsidRPr="00ED7D7C">
        <w:rPr>
          <w:rFonts w:ascii="Times New Roman" w:hAnsi="Times New Roman" w:cs="Times New Roman"/>
          <w:sz w:val="24"/>
          <w:szCs w:val="24"/>
        </w:rPr>
        <w:t>Để giải quyết cuộc khủng hoảng kinh tế thế giới 1929-1933, một trong những biện pháp mà các nước Đức, Ý, Nhật đã áp dụng biện pháp là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thủ tiêu mọi quyền tự do, dân chủ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lôi kéo tập hợp đồng minh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thiết lập chế độ độc tài phát xít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đàn áp các cuộc đấu tranh của nhân dân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>Vì sao chủ nghĩa phát xít Đức ra đời được xem là nguồn gốc của Chiến tranh thế giới thứ hai?</w:t>
      </w:r>
    </w:p>
    <w:p w:rsidR="00C14263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7135C0" w:rsidRPr="00ED7D7C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hủ nghĩa phát xít gắn liền với việc phổ biến những tư tưởng phản động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7135C0" w:rsidRPr="00ED7D7C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hủ nghĩa phát xít gắn liền với đàn áp nhân dân lao động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7135C0" w:rsidRPr="00ED7D7C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hủ nghĩa phát xít gắn liền với thu hẹp các quyền tự do dân chủ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7135C0" w:rsidRPr="00ED7D7C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hủ nghĩa phát xít gắn liền với những cuộc chiến tranh xâm lược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7: </w:t>
      </w:r>
      <w:r w:rsidRPr="00ED7D7C">
        <w:rPr>
          <w:rFonts w:ascii="Times New Roman" w:hAnsi="Times New Roman" w:cs="Times New Roman"/>
          <w:sz w:val="24"/>
          <w:szCs w:val="24"/>
        </w:rPr>
        <w:t>Cuộc khủng hoảng kinh tế ở nước Mĩ bắt đầu từ lĩnh vực</w:t>
      </w:r>
    </w:p>
    <w:p w:rsidR="00747913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tài chính, ngân hàng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747913" w:rsidRPr="00ED7D7C">
        <w:rPr>
          <w:rFonts w:ascii="Times New Roman" w:hAnsi="Times New Roman" w:cs="Times New Roman"/>
          <w:sz w:val="24"/>
          <w:szCs w:val="24"/>
        </w:rPr>
        <w:tab/>
      </w:r>
      <w:r w:rsidR="00747913" w:rsidRPr="00ED7D7C">
        <w:rPr>
          <w:rFonts w:ascii="Times New Roman" w:hAnsi="Times New Roman" w:cs="Times New Roman"/>
          <w:sz w:val="24"/>
          <w:szCs w:val="24"/>
        </w:rPr>
        <w:tab/>
      </w:r>
      <w:r w:rsidR="00747913" w:rsidRPr="00ED7D7C">
        <w:rPr>
          <w:rFonts w:ascii="Times New Roman" w:hAnsi="Times New Roman" w:cs="Times New Roman"/>
          <w:sz w:val="24"/>
          <w:szCs w:val="24"/>
        </w:rPr>
        <w:tab/>
      </w:r>
      <w:r w:rsidR="00747913"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nông nghiệp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</w:p>
    <w:p w:rsidR="00CA417C" w:rsidRPr="00ED7D7C" w:rsidRDefault="0074791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công nghiệp</w:t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="00EE20E0"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thương mại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8: </w:t>
      </w:r>
      <w:r w:rsidRPr="00ED7D7C">
        <w:rPr>
          <w:rFonts w:ascii="Times New Roman" w:hAnsi="Times New Roman" w:cs="Times New Roman"/>
          <w:sz w:val="24"/>
          <w:szCs w:val="24"/>
        </w:rPr>
        <w:t>Nền kinh tế chủ yếu của Nhật Bản từ đầu thế kỉ XIX đến năm 1868 là</w:t>
      </w:r>
    </w:p>
    <w:p w:rsidR="00C14263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công nghiệp phát triển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sản xuất qui mô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thương mại hàng hóa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nông nghiệp lạc hậu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9: </w:t>
      </w:r>
      <w:r w:rsidRPr="00ED7D7C">
        <w:rPr>
          <w:rFonts w:ascii="Times New Roman" w:hAnsi="Times New Roman" w:cs="Times New Roman"/>
          <w:sz w:val="24"/>
          <w:szCs w:val="24"/>
        </w:rPr>
        <w:t>Cương lĩnh chính trị của tổ chức Trung Quốc Đồng minh hội là</w:t>
      </w:r>
    </w:p>
    <w:p w:rsidR="00747913" w:rsidRPr="00ED7D7C" w:rsidRDefault="0074791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chủ nghĩa nước lớn</w:t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chủ nghĩa Tam dân</w:t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</w:p>
    <w:p w:rsidR="00CA417C" w:rsidRPr="00ED7D7C" w:rsidRDefault="0074791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chủ nghĩa dân tộc</w:t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="00C14263"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chủ nghĩa Mác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10: </w:t>
      </w:r>
      <w:r w:rsidRPr="00ED7D7C">
        <w:rPr>
          <w:rFonts w:ascii="Times New Roman" w:hAnsi="Times New Roman" w:cs="Times New Roman"/>
          <w:sz w:val="24"/>
          <w:szCs w:val="24"/>
        </w:rPr>
        <w:t>Mâu thuẫn chủ yếu ở nước Nga đầu thế kỉ XX là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mâu thuẫn giữa hơn 100 dân tộc khác trong đế quốc Nga với Nga hoàng.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mâu thuẫn giữa đế quốc Nga và các nước đế quốc khác.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mâu thuẫn giữa toàn thể nhân dân với chế độ Nga hoàng.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mâu thuẫn giữa giai cấp vô sản và tư sản.</w:t>
      </w:r>
    </w:p>
    <w:p w:rsidR="001D463B" w:rsidRDefault="001D463B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11: </w:t>
      </w:r>
      <w:r w:rsidRPr="00ED7D7C">
        <w:rPr>
          <w:rFonts w:ascii="Times New Roman" w:hAnsi="Times New Roman" w:cs="Times New Roman"/>
          <w:sz w:val="24"/>
          <w:szCs w:val="24"/>
        </w:rPr>
        <w:t>Đâu là sự khác nhau căn bản giữa cách mạng tháng Mười với cách mạng tháng Hai năm 1917 ở Nga?</w:t>
      </w:r>
    </w:p>
    <w:p w:rsidR="00C14263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Nhiệm vụ cách mạng.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Lực lượng cách mạng.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Lãnh đạo cách mạng.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Hình thức cách mạng.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12: </w:t>
      </w:r>
      <w:r w:rsidRPr="00ED7D7C">
        <w:rPr>
          <w:rStyle w:val="Strong"/>
          <w:b w:val="0"/>
          <w:sz w:val="24"/>
          <w:szCs w:val="24"/>
        </w:rPr>
        <w:t>Tính chất của cuộc Duy tân năm 1868 ở Nhật?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Chiến tranh đế quốc phi nghĩa.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Cách mạng tư sản không triệt để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Cách mạng xã hội chủ nghĩa.            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Cách mạng tư sản                            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13: </w:t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>Chính sách cai trị chủ yếu của thực dân Anh đối với Ấn Độ là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câu kết với phong kiến Ấn Độ</w:t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loại bỏ các thế lực chống đối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chia để trị</w:t>
      </w:r>
      <w:r w:rsidR="003A41DA" w:rsidRPr="00ED7D7C">
        <w:rPr>
          <w:rFonts w:ascii="Times New Roman" w:hAnsi="Times New Roman" w:cs="Times New Roman"/>
          <w:sz w:val="24"/>
          <w:szCs w:val="24"/>
          <w:lang w:val="fr-FR"/>
        </w:rPr>
        <w:t>, chia r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ẽ dân tộc, tôn giáo</w:t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  <w:lang w:val="fr-FR"/>
        </w:rPr>
        <w:t>dung dưỡng giai cấp tư sản Ấn Độ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14: </w:t>
      </w:r>
      <w:r w:rsidRPr="00ED7D7C">
        <w:rPr>
          <w:rFonts w:ascii="Times New Roman" w:hAnsi="Times New Roman" w:cs="Times New Roman"/>
          <w:sz w:val="24"/>
          <w:szCs w:val="24"/>
        </w:rPr>
        <w:t>Các nước Phương Tây sau khi xâm lược các nước châu Phi (thế kỉ XIX) đã thực hiện chính sách gì?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Thực hiện chế độ cai trị hà khắc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Xây dựng các khu công nghiệp, bến cảng</w:t>
      </w:r>
    </w:p>
    <w:p w:rsidR="00C14263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ED7D7C">
        <w:rPr>
          <w:rFonts w:ascii="Times New Roman" w:hAnsi="Times New Roman" w:cs="Times New Roman"/>
          <w:sz w:val="24"/>
          <w:szCs w:val="24"/>
        </w:rPr>
        <w:t>Xây dựng châu Phi thành căn cứ quân sự.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D7D7C">
        <w:rPr>
          <w:rFonts w:ascii="Times New Roman" w:hAnsi="Times New Roman" w:cs="Times New Roman"/>
          <w:sz w:val="24"/>
          <w:szCs w:val="24"/>
        </w:rPr>
        <w:t>Đầu tư vào châu Phi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15: </w:t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>Từ nửa sau thế kỷ XIX, các nước Đông Dương trở thành thuộc địa của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  <w:lang w:val="sv-SE"/>
        </w:rPr>
        <w:t>Anh</w:t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  <w:lang w:val="sv-SE"/>
        </w:rPr>
        <w:t>Pháp</w:t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  <w:lang w:val="sv-SE"/>
        </w:rPr>
        <w:t>Mĩ</w:t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ED7D7C">
        <w:rPr>
          <w:rFonts w:ascii="Times New Roman" w:hAnsi="Times New Roman" w:cs="Times New Roman"/>
          <w:sz w:val="24"/>
          <w:szCs w:val="24"/>
          <w:lang w:val="sv-SE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  <w:lang w:val="sv-SE"/>
        </w:rPr>
        <w:t>Hà Lan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16: </w:t>
      </w:r>
      <w:r w:rsidRPr="00ED7D7C">
        <w:rPr>
          <w:rFonts w:ascii="Times New Roman" w:hAnsi="Times New Roman" w:cs="Times New Roman"/>
          <w:sz w:val="24"/>
          <w:szCs w:val="24"/>
        </w:rPr>
        <w:t>Ở Đức, cuộc khủng hoảng kinh tế thế giới 1929-1933 đã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làm cho phong trào công nhân Đức phát triển nhanh chóng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không tác động gì đến nước Đức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tạo điều kiện cho nền kinh tế Đức phát triển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làm cho khủng hoảng kinh tế ngày càng  trầm trọng</w:t>
      </w:r>
    </w:p>
    <w:p w:rsidR="00CA417C" w:rsidRPr="00ED7D7C" w:rsidRDefault="00CA417C" w:rsidP="009F4A6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17: </w:t>
      </w:r>
      <w:r w:rsidRPr="00ED7D7C">
        <w:rPr>
          <w:rFonts w:ascii="Times New Roman" w:hAnsi="Times New Roman" w:cs="Times New Roman"/>
          <w:sz w:val="24"/>
          <w:szCs w:val="24"/>
        </w:rPr>
        <w:t>Báo cáo của V. I. Lênin trước Trung ương Đảng Bônsêvích Nga (tháng 4 – 1917) chỉ ra mục tiêu và đường lối chuyển từ cách mạng dân chủ tư sản sang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tư sản dân quyền cách mạng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cuộc nội chiến cách mạng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cách mạng tư sản kiểu mới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cách mạng xã hội chủ nghĩa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18: </w:t>
      </w:r>
      <w:r w:rsidRPr="00ED7D7C">
        <w:rPr>
          <w:rFonts w:ascii="Times New Roman" w:hAnsi="Times New Roman" w:cs="Times New Roman"/>
          <w:sz w:val="24"/>
          <w:szCs w:val="24"/>
        </w:rPr>
        <w:t>Cuối thế kỉ XIX đầu thế kỉ XX,</w:t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7C">
        <w:rPr>
          <w:rFonts w:ascii="Times New Roman" w:hAnsi="Times New Roman" w:cs="Times New Roman"/>
          <w:sz w:val="24"/>
          <w:szCs w:val="24"/>
        </w:rPr>
        <w:t>các nước “đế quốc già” có đặc điểm gì nổi bật?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Phát triển lâu đời.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Có tiềm lực quân sự.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Có tiềm lực kinh tế.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Có hệ thống thuộc địa rộng lớn.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19: </w:t>
      </w:r>
      <w:r w:rsidRPr="00ED7D7C">
        <w:rPr>
          <w:rFonts w:ascii="Times New Roman" w:hAnsi="Times New Roman" w:cs="Times New Roman"/>
          <w:sz w:val="24"/>
          <w:szCs w:val="24"/>
        </w:rPr>
        <w:t>Trong Chính sách kinh tế mới ở nước Nga Xô viết (1921), Nhà nước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không thu thuế lương thực.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tập trung khôi phục công nghiệp nặng.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chỉ nắm ngành giao thông.</w:t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Pr="00ED7D7C">
        <w:rPr>
          <w:rFonts w:ascii="Times New Roman" w:hAnsi="Times New Roman" w:cs="Times New Roman"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chỉ nắm ngành ngân hàng.</w:t>
      </w:r>
    </w:p>
    <w:p w:rsidR="00CA417C" w:rsidRPr="00ED7D7C" w:rsidRDefault="00CA417C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20: </w:t>
      </w:r>
      <w:r w:rsidRPr="00ED7D7C">
        <w:rPr>
          <w:rFonts w:ascii="Times New Roman" w:hAnsi="Times New Roman" w:cs="Times New Roman"/>
          <w:sz w:val="24"/>
          <w:szCs w:val="24"/>
        </w:rPr>
        <w:t>Quan hệ quốc tế sau chiến tranh thế giới thứ nhất có đặc điểm nổi bật là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A417C" w:rsidRPr="00ED7D7C">
        <w:rPr>
          <w:rFonts w:ascii="Times New Roman" w:hAnsi="Times New Roman" w:cs="Times New Roman"/>
          <w:sz w:val="24"/>
          <w:szCs w:val="24"/>
        </w:rPr>
        <w:t>quan hệ giữa hai khối quân sự Liên minh và Hiệp ước trở nên hòa dịu.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A417C" w:rsidRPr="00ED7D7C">
        <w:rPr>
          <w:rFonts w:ascii="Times New Roman" w:hAnsi="Times New Roman" w:cs="Times New Roman"/>
          <w:sz w:val="24"/>
          <w:szCs w:val="24"/>
        </w:rPr>
        <w:t>mâu thuẫn về quyền lợi giữa các nước đế quốc chưa được giải quyết.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A417C" w:rsidRPr="00ED7D7C">
        <w:rPr>
          <w:rFonts w:ascii="Times New Roman" w:hAnsi="Times New Roman" w:cs="Times New Roman"/>
          <w:sz w:val="24"/>
          <w:szCs w:val="24"/>
        </w:rPr>
        <w:t>một trận tự thế gi</w:t>
      </w:r>
      <w:bookmarkStart w:id="0" w:name="_GoBack"/>
      <w:bookmarkEnd w:id="0"/>
      <w:r w:rsidR="00CA417C" w:rsidRPr="00ED7D7C">
        <w:rPr>
          <w:rFonts w:ascii="Times New Roman" w:hAnsi="Times New Roman" w:cs="Times New Roman"/>
          <w:sz w:val="24"/>
          <w:szCs w:val="24"/>
        </w:rPr>
        <w:t>ới mới – trật tự hai cực được thiết lập.</w:t>
      </w:r>
    </w:p>
    <w:p w:rsidR="00CA417C" w:rsidRPr="00ED7D7C" w:rsidRDefault="00C14263" w:rsidP="00C1426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ab/>
      </w:r>
      <w:r w:rsidR="00CA417C" w:rsidRPr="00ED7D7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A417C" w:rsidRPr="00ED7D7C">
        <w:rPr>
          <w:rFonts w:ascii="Times New Roman" w:hAnsi="Times New Roman" w:cs="Times New Roman"/>
          <w:sz w:val="24"/>
          <w:szCs w:val="24"/>
        </w:rPr>
        <w:t>các nước đế quốc có sự thỏa thuận với nhau về quyền lợi.</w:t>
      </w:r>
    </w:p>
    <w:p w:rsidR="00974874" w:rsidRPr="00ED7D7C" w:rsidRDefault="00974874" w:rsidP="001D463B">
      <w:pPr>
        <w:tabs>
          <w:tab w:val="left" w:pos="142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II. Phần tự luận </w:t>
      </w:r>
      <w:r w:rsidRPr="00ED7D7C">
        <w:rPr>
          <w:rFonts w:ascii="Times New Roman" w:hAnsi="Times New Roman" w:cs="Times New Roman"/>
          <w:b/>
          <w:i/>
          <w:sz w:val="24"/>
          <w:szCs w:val="24"/>
        </w:rPr>
        <w:t>(2 điểm)</w:t>
      </w:r>
    </w:p>
    <w:p w:rsidR="00974874" w:rsidRPr="00ED7D7C" w:rsidRDefault="00974874" w:rsidP="00974874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21. </w:t>
      </w:r>
      <w:r w:rsidRPr="00ED7D7C">
        <w:rPr>
          <w:rFonts w:ascii="Times New Roman" w:hAnsi="Times New Roman" w:cs="Times New Roman"/>
          <w:i/>
          <w:sz w:val="24"/>
          <w:szCs w:val="24"/>
        </w:rPr>
        <w:t>(1.0 điểm)</w:t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7C">
        <w:rPr>
          <w:rFonts w:ascii="Times New Roman" w:hAnsi="Times New Roman" w:cs="Times New Roman"/>
          <w:sz w:val="24"/>
          <w:szCs w:val="24"/>
        </w:rPr>
        <w:t>Cuộc khủng hoảng kinh tế thế giới 1929-1933 gây ra những hậu quả gì?</w:t>
      </w:r>
    </w:p>
    <w:p w:rsidR="00974874" w:rsidRPr="00ED7D7C" w:rsidRDefault="00974874" w:rsidP="00974874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D7C">
        <w:rPr>
          <w:rFonts w:ascii="Times New Roman" w:hAnsi="Times New Roman" w:cs="Times New Roman"/>
          <w:b/>
          <w:sz w:val="24"/>
          <w:szCs w:val="24"/>
        </w:rPr>
        <w:t xml:space="preserve">Câu 22. </w:t>
      </w:r>
      <w:r w:rsidRPr="00ED7D7C">
        <w:rPr>
          <w:rFonts w:ascii="Times New Roman" w:hAnsi="Times New Roman" w:cs="Times New Roman"/>
          <w:i/>
          <w:sz w:val="24"/>
          <w:szCs w:val="24"/>
        </w:rPr>
        <w:t>(1.0 điểm)</w:t>
      </w:r>
      <w:r w:rsidRPr="00ED7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7C">
        <w:rPr>
          <w:rFonts w:ascii="Times New Roman" w:hAnsi="Times New Roman" w:cs="Times New Roman"/>
          <w:sz w:val="24"/>
          <w:szCs w:val="24"/>
        </w:rPr>
        <w:t>Hãy nêu tính chất của cách mạng tháng Mười Nga năm 1917?</w:t>
      </w:r>
    </w:p>
    <w:p w:rsidR="00D84759" w:rsidRPr="00173F55" w:rsidRDefault="00D84759" w:rsidP="00D84759">
      <w:pPr>
        <w:spacing w:after="0"/>
        <w:jc w:val="center"/>
        <w:rPr>
          <w:rFonts w:ascii="Times New Roman" w:eastAsia="Calibri" w:hAnsi="Times New Roman" w:cs="Times New Roman"/>
        </w:rPr>
      </w:pPr>
      <w:r w:rsidRPr="00173F55">
        <w:rPr>
          <w:rFonts w:ascii="Times New Roman" w:hAnsi="Times New Roman" w:cs="Times New Roman"/>
        </w:rPr>
        <w:t>.............................</w:t>
      </w:r>
      <w:r w:rsidRPr="00D84759">
        <w:rPr>
          <w:rFonts w:ascii="Times New Roman" w:hAnsi="Times New Roman" w:cs="Times New Roman"/>
          <w:b/>
        </w:rPr>
        <w:t>Hết</w:t>
      </w:r>
      <w:r w:rsidRPr="00173F55">
        <w:rPr>
          <w:rFonts w:ascii="Times New Roman" w:hAnsi="Times New Roman" w:cs="Times New Roman"/>
        </w:rPr>
        <w:t>.............................</w:t>
      </w:r>
    </w:p>
    <w:p w:rsidR="008A48BA" w:rsidRPr="00D84759" w:rsidRDefault="00D84759" w:rsidP="00D8475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759">
        <w:rPr>
          <w:rFonts w:ascii="Times New Roman" w:hAnsi="Times New Roman" w:cs="Times New Roman"/>
          <w:b/>
          <w:i/>
        </w:rPr>
        <w:t xml:space="preserve">Thí sinh </w:t>
      </w:r>
      <w:r w:rsidRPr="00D84759">
        <w:rPr>
          <w:rFonts w:ascii="Times New Roman" w:hAnsi="Times New Roman" w:cs="Times New Roman"/>
          <w:b/>
          <w:i/>
          <w:u w:val="single"/>
        </w:rPr>
        <w:t>KHÔNG</w:t>
      </w:r>
      <w:r w:rsidRPr="00D84759">
        <w:rPr>
          <w:rFonts w:ascii="Times New Roman" w:hAnsi="Times New Roman" w:cs="Times New Roman"/>
          <w:b/>
          <w:i/>
        </w:rPr>
        <w:t xml:space="preserve"> được sử dụng tài liệu. Giám thị không giải thích gì thêm.</w:t>
      </w:r>
    </w:p>
    <w:sectPr w:rsidR="008A48BA" w:rsidRPr="00D84759" w:rsidSect="001D463B">
      <w:footerReference w:type="default" r:id="rId7"/>
      <w:pgSz w:w="12240" w:h="15840"/>
      <w:pgMar w:top="720" w:right="720" w:bottom="851" w:left="720" w:header="720" w:footer="2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99" w:rsidRDefault="00D34899" w:rsidP="00C25C99">
      <w:pPr>
        <w:spacing w:after="0" w:line="240" w:lineRule="auto"/>
      </w:pPr>
      <w:r>
        <w:separator/>
      </w:r>
    </w:p>
  </w:endnote>
  <w:endnote w:type="continuationSeparator" w:id="0">
    <w:p w:rsidR="00D34899" w:rsidRDefault="00D34899" w:rsidP="00C25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99" w:rsidRPr="00C25C99" w:rsidRDefault="00C25C99" w:rsidP="00C25C99">
    <w:pPr>
      <w:pStyle w:val="Footer"/>
      <w:jc w:val="right"/>
      <w:rPr>
        <w:rStyle w:val="PageNumber"/>
        <w:rFonts w:ascii="Times New Roman" w:hAnsi="Times New Roman" w:cs="Times New Roman"/>
      </w:rPr>
    </w:pPr>
    <w:r w:rsidRPr="00C25C99">
      <w:rPr>
        <w:rStyle w:val="PageNumber"/>
        <w:rFonts w:ascii="Times New Roman" w:hAnsi="Times New Roman" w:cs="Times New Roman"/>
      </w:rPr>
      <w:t xml:space="preserve">                         Trang </w:t>
    </w:r>
    <w:r w:rsidR="00EB7574" w:rsidRPr="00C25C99">
      <w:rPr>
        <w:rStyle w:val="PageNumber"/>
        <w:rFonts w:ascii="Times New Roman" w:hAnsi="Times New Roman" w:cs="Times New Roman"/>
      </w:rPr>
      <w:fldChar w:fldCharType="begin"/>
    </w:r>
    <w:r w:rsidRPr="00C25C99">
      <w:rPr>
        <w:rStyle w:val="PageNumber"/>
        <w:rFonts w:ascii="Times New Roman" w:hAnsi="Times New Roman" w:cs="Times New Roman"/>
      </w:rPr>
      <w:instrText xml:space="preserve"> PAGE </w:instrText>
    </w:r>
    <w:r w:rsidR="00EB7574" w:rsidRPr="00C25C99">
      <w:rPr>
        <w:rStyle w:val="PageNumber"/>
        <w:rFonts w:ascii="Times New Roman" w:hAnsi="Times New Roman" w:cs="Times New Roman"/>
      </w:rPr>
      <w:fldChar w:fldCharType="separate"/>
    </w:r>
    <w:r w:rsidR="008D681A">
      <w:rPr>
        <w:rStyle w:val="PageNumber"/>
        <w:rFonts w:ascii="Times New Roman" w:hAnsi="Times New Roman" w:cs="Times New Roman"/>
        <w:noProof/>
      </w:rPr>
      <w:t>2</w:t>
    </w:r>
    <w:r w:rsidR="00EB7574" w:rsidRPr="00C25C99">
      <w:rPr>
        <w:rStyle w:val="PageNumber"/>
        <w:rFonts w:ascii="Times New Roman" w:hAnsi="Times New Roman" w:cs="Times New Roman"/>
      </w:rPr>
      <w:fldChar w:fldCharType="end"/>
    </w:r>
    <w:r w:rsidRPr="00C25C99">
      <w:rPr>
        <w:rStyle w:val="PageNumber"/>
        <w:rFonts w:ascii="Times New Roman" w:hAnsi="Times New Roman" w:cs="Times New Roman"/>
      </w:rPr>
      <w:t xml:space="preserve">/2 - </w:t>
    </w:r>
    <w:r w:rsidR="001D463B">
      <w:rPr>
        <w:rStyle w:val="PageNumber"/>
        <w:rFonts w:ascii="Times New Roman" w:hAnsi="Times New Roman" w:cs="Times New Roman"/>
      </w:rPr>
      <w:t xml:space="preserve">Sử 11 - </w:t>
    </w:r>
    <w:r w:rsidRPr="00C25C99">
      <w:rPr>
        <w:rStyle w:val="PageNumber"/>
        <w:rFonts w:ascii="Times New Roman" w:hAnsi="Times New Roman" w:cs="Times New Roman"/>
      </w:rPr>
      <w:t>Mã đề thi 115</w:t>
    </w:r>
  </w:p>
  <w:p w:rsidR="00C25C99" w:rsidRDefault="00C25C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99" w:rsidRDefault="00D34899" w:rsidP="00C25C99">
      <w:pPr>
        <w:spacing w:after="0" w:line="240" w:lineRule="auto"/>
      </w:pPr>
      <w:r>
        <w:separator/>
      </w:r>
    </w:p>
  </w:footnote>
  <w:footnote w:type="continuationSeparator" w:id="0">
    <w:p w:rsidR="00D34899" w:rsidRDefault="00D34899" w:rsidP="00C25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417C"/>
    <w:rsid w:val="000565AA"/>
    <w:rsid w:val="00173F55"/>
    <w:rsid w:val="001D463B"/>
    <w:rsid w:val="00286025"/>
    <w:rsid w:val="00354A4B"/>
    <w:rsid w:val="003A41DA"/>
    <w:rsid w:val="00531FA7"/>
    <w:rsid w:val="00597F98"/>
    <w:rsid w:val="00677A8D"/>
    <w:rsid w:val="00682090"/>
    <w:rsid w:val="006C5956"/>
    <w:rsid w:val="007135C0"/>
    <w:rsid w:val="00747913"/>
    <w:rsid w:val="008A48BA"/>
    <w:rsid w:val="008D681A"/>
    <w:rsid w:val="00974874"/>
    <w:rsid w:val="009F4A64"/>
    <w:rsid w:val="00C14263"/>
    <w:rsid w:val="00C25C99"/>
    <w:rsid w:val="00CA417C"/>
    <w:rsid w:val="00D34899"/>
    <w:rsid w:val="00D84759"/>
    <w:rsid w:val="00D935DA"/>
    <w:rsid w:val="00E347FE"/>
    <w:rsid w:val="00E80E48"/>
    <w:rsid w:val="00EB7574"/>
    <w:rsid w:val="00EB773C"/>
    <w:rsid w:val="00ED7D7C"/>
    <w:rsid w:val="00EE20E0"/>
    <w:rsid w:val="00F02A8D"/>
    <w:rsid w:val="00F563AA"/>
    <w:rsid w:val="00F7588D"/>
    <w:rsid w:val="00F8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A417C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rsid w:val="00974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C25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C99"/>
  </w:style>
  <w:style w:type="paragraph" w:styleId="Footer">
    <w:name w:val="footer"/>
    <w:basedOn w:val="Normal"/>
    <w:link w:val="FooterChar"/>
    <w:uiPriority w:val="99"/>
    <w:unhideWhenUsed/>
    <w:rsid w:val="00C25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C99"/>
  </w:style>
  <w:style w:type="character" w:styleId="PageNumber">
    <w:name w:val="page number"/>
    <w:basedOn w:val="DefaultParagraphFont"/>
    <w:uiPriority w:val="99"/>
    <w:rsid w:val="00C25C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</dc:creator>
  <cp:keywords/>
  <dc:description/>
  <cp:lastModifiedBy>Admin</cp:lastModifiedBy>
  <cp:revision>21</cp:revision>
  <cp:lastPrinted>2019-12-16T01:26:00Z</cp:lastPrinted>
  <dcterms:created xsi:type="dcterms:W3CDTF">2019-12-03T02:57:00Z</dcterms:created>
  <dcterms:modified xsi:type="dcterms:W3CDTF">2019-12-16T01:33:00Z</dcterms:modified>
</cp:coreProperties>
</file>